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801" w:rsidRDefault="00A7780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119380</wp:posOffset>
            </wp:positionV>
            <wp:extent cx="1545590" cy="619125"/>
            <wp:effectExtent l="0" t="0" r="0" b="3175"/>
            <wp:wrapThrough wrapText="bothSides">
              <wp:wrapPolygon edited="0">
                <wp:start x="887" y="886"/>
                <wp:lineTo x="1775" y="21268"/>
                <wp:lineTo x="19878" y="21268"/>
                <wp:lineTo x="19523" y="15951"/>
                <wp:lineTo x="18813" y="886"/>
                <wp:lineTo x="887" y="886"/>
              </wp:wrapPolygon>
            </wp:wrapThrough>
            <wp:docPr id="4" name="Grafik 4" descr="Ein Bild, das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LADA.Logo.Gold.png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EEB" w:rsidRDefault="00A778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737870</wp:posOffset>
                </wp:positionV>
                <wp:extent cx="3505835" cy="1916430"/>
                <wp:effectExtent l="0" t="0" r="0" b="1270"/>
                <wp:wrapThrough wrapText="bothSides">
                  <wp:wrapPolygon edited="0">
                    <wp:start x="0" y="0"/>
                    <wp:lineTo x="0" y="21471"/>
                    <wp:lineTo x="21518" y="21471"/>
                    <wp:lineTo x="21518" y="0"/>
                    <wp:lineTo x="0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835" cy="191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7801" w:rsidRPr="00503122" w:rsidRDefault="00503122">
                            <w:pPr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COMEBACK EP «</w:t>
                            </w:r>
                            <w:r w:rsidR="00A77801" w:rsidRPr="00503122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RIVER FLOW</w:t>
                            </w:r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»</w:t>
                            </w:r>
                          </w:p>
                          <w:p w:rsidR="00503122" w:rsidRPr="00503122" w:rsidRDefault="00503122" w:rsidP="00503122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03122" w:rsidRPr="00503122" w:rsidRDefault="00503122" w:rsidP="00503122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VÖ: 21.02.20 (Glad Vlad Records / </w:t>
                            </w:r>
                            <w:proofErr w:type="spellStart"/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iGroove</w:t>
                            </w:r>
                            <w:proofErr w:type="spellEnd"/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  <w:p w:rsidR="00503122" w:rsidRPr="00503122" w:rsidRDefault="00503122" w:rsidP="00503122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  <w:p w:rsidR="00503122" w:rsidRPr="00503122" w:rsidRDefault="00503122" w:rsidP="00503122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de-DE"/>
                              </w:rPr>
                              <w:t>5 neue Songs zwischen Soul, Jazz und Pop</w:t>
                            </w:r>
                          </w:p>
                          <w:p w:rsidR="00503122" w:rsidRPr="00503122" w:rsidRDefault="00503122" w:rsidP="00503122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503122" w:rsidRPr="00503122" w:rsidRDefault="00503122" w:rsidP="00503122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Feat. </w:t>
                            </w:r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Andreas </w:t>
                            </w:r>
                            <w:proofErr w:type="spellStart"/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Hausammann</w:t>
                            </w:r>
                            <w:proofErr w:type="spellEnd"/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(grand piano),</w:t>
                            </w:r>
                          </w:p>
                          <w:p w:rsidR="00A77801" w:rsidRPr="00503122" w:rsidRDefault="00503122" w:rsidP="00503122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Marc </w:t>
                            </w:r>
                            <w:proofErr w:type="spellStart"/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Ebermann</w:t>
                            </w:r>
                            <w:proofErr w:type="spellEnd"/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(bass), Matthias </w:t>
                            </w:r>
                            <w:proofErr w:type="spellStart"/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Meusel</w:t>
                            </w:r>
                            <w:proofErr w:type="spellEnd"/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(drums)</w:t>
                            </w:r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, Fabian Capaldi (sax), </w:t>
                            </w:r>
                            <w:proofErr w:type="spellStart"/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Amik</w:t>
                            </w:r>
                            <w:proofErr w:type="spellEnd"/>
                            <w:r w:rsidRPr="00503122"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Guerra (trumpet)</w:t>
                            </w:r>
                          </w:p>
                          <w:p w:rsidR="00A77801" w:rsidRDefault="00A77801" w:rsidP="00A77801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77801" w:rsidRPr="00A77801" w:rsidRDefault="00A77801" w:rsidP="00A77801">
                            <w:pPr>
                              <w:tabs>
                                <w:tab w:val="left" w:pos="1418"/>
                              </w:tabs>
                              <w:spacing w:line="276" w:lineRule="auto"/>
                              <w:rPr>
                                <w:rFonts w:ascii="Helvetica" w:hAnsi="Helvetic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A77801" w:rsidRPr="00A77801" w:rsidRDefault="00A77801" w:rsidP="00A77801">
                            <w:pPr>
                              <w:tabs>
                                <w:tab w:val="left" w:pos="1276"/>
                              </w:tabs>
                              <w:spacing w:line="276" w:lineRule="auto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:rsidR="00A77801" w:rsidRPr="00A77801" w:rsidRDefault="00A77801" w:rsidP="00A77801">
                            <w:pPr>
                              <w:tabs>
                                <w:tab w:val="left" w:pos="1276"/>
                              </w:tabs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  <w:p w:rsidR="00A77801" w:rsidRPr="00A77801" w:rsidRDefault="00A77801" w:rsidP="00A77801">
                            <w:pPr>
                              <w:spacing w:line="276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20.6pt;margin-top:58.1pt;width:276.05pt;height:15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" fillcolor="white [3201]" stroked="f" strokeweight=".5pt">
                <v:textbox>
                  <w:txbxContent>
                    <w:p w:rsidR="00A77801" w:rsidRPr="00503122" w:rsidRDefault="00503122">
                      <w:pPr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503122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en-US"/>
                        </w:rPr>
                        <w:t>COMEBACK EP «</w:t>
                      </w:r>
                      <w:r w:rsidR="00A77801" w:rsidRPr="00503122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en-US"/>
                        </w:rPr>
                        <w:t>RIVER FLOW</w:t>
                      </w:r>
                      <w:r w:rsidRPr="00503122">
                        <w:rPr>
                          <w:rFonts w:ascii="Helvetica" w:hAnsi="Helvetica"/>
                          <w:b/>
                          <w:bCs/>
                          <w:sz w:val="32"/>
                          <w:szCs w:val="32"/>
                          <w:lang w:val="en-US"/>
                        </w:rPr>
                        <w:t>»</w:t>
                      </w:r>
                    </w:p>
                    <w:p w:rsidR="00503122" w:rsidRPr="00503122" w:rsidRDefault="00503122" w:rsidP="00503122">
                      <w:pPr>
                        <w:tabs>
                          <w:tab w:val="left" w:pos="1418"/>
                        </w:tabs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503122" w:rsidRPr="00503122" w:rsidRDefault="00503122" w:rsidP="00503122">
                      <w:pPr>
                        <w:tabs>
                          <w:tab w:val="left" w:pos="1418"/>
                        </w:tabs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VÖ: 21.02.20 (Glad Vlad Records / </w:t>
                      </w:r>
                      <w:proofErr w:type="spellStart"/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>iGroove</w:t>
                      </w:r>
                      <w:proofErr w:type="spellEnd"/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  <w:p w:rsidR="00503122" w:rsidRPr="00503122" w:rsidRDefault="00503122" w:rsidP="00503122">
                      <w:pPr>
                        <w:tabs>
                          <w:tab w:val="left" w:pos="1418"/>
                        </w:tabs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</w:p>
                    <w:p w:rsidR="00503122" w:rsidRPr="00503122" w:rsidRDefault="00503122" w:rsidP="00503122">
                      <w:pPr>
                        <w:tabs>
                          <w:tab w:val="left" w:pos="1418"/>
                        </w:tabs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de-DE"/>
                        </w:rPr>
                      </w:pPr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de-DE"/>
                        </w:rPr>
                        <w:t>5 neue Songs zwischen Soul, Jazz und Pop</w:t>
                      </w:r>
                    </w:p>
                    <w:p w:rsidR="00503122" w:rsidRPr="00503122" w:rsidRDefault="00503122" w:rsidP="00503122">
                      <w:pPr>
                        <w:tabs>
                          <w:tab w:val="left" w:pos="1418"/>
                        </w:tabs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:rsidR="00503122" w:rsidRPr="00503122" w:rsidRDefault="00503122" w:rsidP="00503122">
                      <w:pPr>
                        <w:tabs>
                          <w:tab w:val="left" w:pos="1418"/>
                        </w:tabs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Feat. </w:t>
                      </w:r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Andreas </w:t>
                      </w:r>
                      <w:proofErr w:type="spellStart"/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>Hausammann</w:t>
                      </w:r>
                      <w:proofErr w:type="spellEnd"/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(grand piano),</w:t>
                      </w:r>
                    </w:p>
                    <w:p w:rsidR="00A77801" w:rsidRPr="00503122" w:rsidRDefault="00503122" w:rsidP="00503122">
                      <w:pPr>
                        <w:tabs>
                          <w:tab w:val="left" w:pos="1418"/>
                        </w:tabs>
                        <w:spacing w:line="276" w:lineRule="auto"/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Marc </w:t>
                      </w:r>
                      <w:proofErr w:type="spellStart"/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>Ebermann</w:t>
                      </w:r>
                      <w:proofErr w:type="spellEnd"/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(bass), Matthias </w:t>
                      </w:r>
                      <w:proofErr w:type="spellStart"/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>Meusel</w:t>
                      </w:r>
                      <w:proofErr w:type="spellEnd"/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(drums)</w:t>
                      </w:r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, Fabian Capaldi (sax), </w:t>
                      </w:r>
                      <w:proofErr w:type="spellStart"/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>Amik</w:t>
                      </w:r>
                      <w:proofErr w:type="spellEnd"/>
                      <w:r w:rsidRPr="00503122">
                        <w:rPr>
                          <w:rFonts w:ascii="Helvetica" w:hAnsi="Helvetic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Guerra (trumpet)</w:t>
                      </w:r>
                    </w:p>
                    <w:p w:rsidR="00A77801" w:rsidRDefault="00A77801" w:rsidP="00A77801">
                      <w:pPr>
                        <w:tabs>
                          <w:tab w:val="left" w:pos="1418"/>
                        </w:tabs>
                        <w:spacing w:line="276" w:lineRule="auto"/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</w:pPr>
                    </w:p>
                    <w:p w:rsidR="00A77801" w:rsidRPr="00A77801" w:rsidRDefault="00A77801" w:rsidP="00A77801">
                      <w:pPr>
                        <w:tabs>
                          <w:tab w:val="left" w:pos="1418"/>
                        </w:tabs>
                        <w:spacing w:line="276" w:lineRule="auto"/>
                        <w:rPr>
                          <w:rFonts w:ascii="Helvetica" w:hAnsi="Helvetica"/>
                          <w:sz w:val="22"/>
                          <w:szCs w:val="22"/>
                          <w:lang w:val="en-US"/>
                        </w:rPr>
                      </w:pPr>
                    </w:p>
                    <w:p w:rsidR="00A77801" w:rsidRPr="00A77801" w:rsidRDefault="00A77801" w:rsidP="00A77801">
                      <w:pPr>
                        <w:tabs>
                          <w:tab w:val="left" w:pos="1276"/>
                        </w:tabs>
                        <w:spacing w:line="276" w:lineRule="auto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:rsidR="00A77801" w:rsidRPr="00A77801" w:rsidRDefault="00A77801" w:rsidP="00A77801">
                      <w:pPr>
                        <w:tabs>
                          <w:tab w:val="left" w:pos="1276"/>
                        </w:tabs>
                        <w:spacing w:line="276" w:lineRule="auto"/>
                        <w:rPr>
                          <w:lang w:val="en-US"/>
                        </w:rPr>
                      </w:pPr>
                    </w:p>
                    <w:p w:rsidR="00A77801" w:rsidRPr="00A77801" w:rsidRDefault="00A77801" w:rsidP="00A77801">
                      <w:pPr>
                        <w:spacing w:line="276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584450" cy="2584450"/>
            <wp:effectExtent l="0" t="0" r="6350" b="6350"/>
            <wp:docPr id="1" name="Grafik 1" descr="Ein Bild, das draußen, Himmel, Baum, Wass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DA.River Flow.Cov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394" cy="265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801" w:rsidRPr="0044763E" w:rsidRDefault="00A77801">
      <w:pPr>
        <w:rPr>
          <w:sz w:val="22"/>
          <w:szCs w:val="22"/>
        </w:rPr>
      </w:pPr>
    </w:p>
    <w:p w:rsidR="0044763E" w:rsidRPr="0044763E" w:rsidRDefault="0044763E">
      <w:pPr>
        <w:rPr>
          <w:sz w:val="22"/>
          <w:szCs w:val="22"/>
        </w:rPr>
      </w:pPr>
    </w:p>
    <w:p w:rsidR="00503122" w:rsidRPr="00503122" w:rsidRDefault="00503122" w:rsidP="00503122">
      <w:pPr>
        <w:spacing w:line="276" w:lineRule="auto"/>
        <w:jc w:val="both"/>
        <w:rPr>
          <w:rFonts w:ascii="Helvetica" w:hAnsi="Helvetica"/>
          <w:sz w:val="22"/>
          <w:szCs w:val="22"/>
          <w:lang w:val="de-DE"/>
        </w:rPr>
      </w:pPr>
      <w:r w:rsidRPr="00503122">
        <w:rPr>
          <w:rFonts w:ascii="Helvetica" w:hAnsi="Helvetica"/>
          <w:sz w:val="22"/>
          <w:szCs w:val="22"/>
          <w:lang w:val="de-DE"/>
        </w:rPr>
        <w:t>In der Schweiz als Teil einer serbischen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Familie aufgewachsen, war der Schweizer Sänger und Songwriter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VLADA schon von fr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>h an fasziniert von allem, was mit Groove zu tun hatte. Seelenvolle schwarze Klänge von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 xml:space="preserve">Stimmen wie Stevie Wonder, James Brown, Aretha Franklin, Prince und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Nat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 King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Cole begeisterten ihn und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 xml:space="preserve">animierten ihn zum Singen und Liederschreiben. Als VLADA sein Debutalbum «All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About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You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>» (2010) gleich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 xml:space="preserve">mit seinen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gr</w:t>
      </w:r>
      <w:r>
        <w:rPr>
          <w:rFonts w:ascii="Helvetica" w:hAnsi="Helvetica"/>
          <w:sz w:val="22"/>
          <w:szCs w:val="22"/>
          <w:lang w:val="de-DE"/>
        </w:rPr>
        <w:t>ö</w:t>
      </w:r>
      <w:r w:rsidRPr="00503122">
        <w:rPr>
          <w:rFonts w:ascii="Helvetica" w:hAnsi="Helvetica"/>
          <w:sz w:val="22"/>
          <w:szCs w:val="22"/>
          <w:lang w:val="de-DE"/>
        </w:rPr>
        <w:t>ssten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 musikalischen Helden aus den USA aufnehmen konnte – mit den 10-fachen Grammy-Gewinnern Take 6 sowie mit Abraham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Laboriel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,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Vinnie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Colaiuta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, Paul Jackson Jr. und Kirk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Whalum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 – 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>bertraf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diese einzigartige Erfahrung seine k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 xml:space="preserve">hnsten Träume. Das Album wurde von der Kritik 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>ber die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Landesgrenzen hinaus gefeiert, die erste Single «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You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Alone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>»  (2010) wurde von mehreren CH- und US</w:t>
      </w:r>
      <w:r>
        <w:rPr>
          <w:rFonts w:ascii="Helvetica" w:hAnsi="Helvetica"/>
          <w:sz w:val="22"/>
          <w:szCs w:val="22"/>
          <w:lang w:val="de-DE"/>
        </w:rPr>
        <w:t>-</w:t>
      </w:r>
      <w:r w:rsidRPr="00503122">
        <w:rPr>
          <w:rFonts w:ascii="Helvetica" w:hAnsi="Helvetica"/>
          <w:sz w:val="22"/>
          <w:szCs w:val="22"/>
          <w:lang w:val="de-DE"/>
        </w:rPr>
        <w:t>Radios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gespielt, SRF Kulturplatz strahlte ein Portrait aus und VLADA tourte mit seiner Band in der ganzen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Schweiz (Kaufleuten Z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>rich, M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 xml:space="preserve">hle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Hunziken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,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Moods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 Z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>rich, Nordportal Baden ...).</w:t>
      </w:r>
      <w:bookmarkStart w:id="0" w:name="_GoBack"/>
      <w:bookmarkEnd w:id="0"/>
    </w:p>
    <w:p w:rsidR="00A77801" w:rsidRPr="00503122" w:rsidRDefault="00503122" w:rsidP="00503122">
      <w:pPr>
        <w:spacing w:line="276" w:lineRule="auto"/>
        <w:jc w:val="both"/>
        <w:rPr>
          <w:rFonts w:ascii="Helvetica" w:hAnsi="Helvetica"/>
          <w:sz w:val="22"/>
          <w:szCs w:val="22"/>
          <w:lang w:val="de-DE"/>
        </w:rPr>
      </w:pPr>
      <w:r w:rsidRPr="00503122">
        <w:rPr>
          <w:rFonts w:ascii="Helvetica" w:hAnsi="Helvetica"/>
          <w:sz w:val="22"/>
          <w:szCs w:val="22"/>
          <w:lang w:val="de-DE"/>
        </w:rPr>
        <w:t>Aber es hatten sich T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 xml:space="preserve">ren in den USA geöffnet und so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verliess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 VLADA die Schweiz und lebte als Musiker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f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>nf Jahre lang in New York und Nashville. Mit «All A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bout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You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>» im Gepäck tourte er quer durch die USA,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 xml:space="preserve">u.a. mit Band-Konzerten an diversen Colleges und in den renommierten Clubs The Bitter End und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Zinc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 Bar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 xml:space="preserve">in New York oder Exit-In und B.B.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King’s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 in Nashville. 2012 kam VLADA der Liebe wegen zur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>ck in die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Schweiz und nach einer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mehrj</w:t>
      </w:r>
      <w:r>
        <w:rPr>
          <w:rFonts w:ascii="Helvetica" w:hAnsi="Helvetica"/>
          <w:sz w:val="22"/>
          <w:szCs w:val="22"/>
          <w:lang w:val="de-DE"/>
        </w:rPr>
        <w:t>ä</w:t>
      </w:r>
      <w:r w:rsidRPr="00503122">
        <w:rPr>
          <w:rFonts w:ascii="Helvetica" w:hAnsi="Helvetica"/>
          <w:sz w:val="22"/>
          <w:szCs w:val="22"/>
          <w:lang w:val="de-DE"/>
        </w:rPr>
        <w:t>hrigen Pause (eine Hochzeit und zwei S</w:t>
      </w:r>
      <w:r>
        <w:rPr>
          <w:rFonts w:ascii="Helvetica" w:hAnsi="Helvetica"/>
          <w:sz w:val="22"/>
          <w:szCs w:val="22"/>
          <w:lang w:val="de-DE"/>
        </w:rPr>
        <w:t>ö</w:t>
      </w:r>
      <w:r w:rsidRPr="00503122">
        <w:rPr>
          <w:rFonts w:ascii="Helvetica" w:hAnsi="Helvetica"/>
          <w:sz w:val="22"/>
          <w:szCs w:val="22"/>
          <w:lang w:val="de-DE"/>
        </w:rPr>
        <w:t>hne später) ist VLADA bereit f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>r sein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 xml:space="preserve">Comeback: Mit seinem langjährigen Freund, Pianisten und Co-Autor Andreas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Hausammann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>, dem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 xml:space="preserve">renommierten Bassisten Marc Ebermann und Schlagzeuger Matthias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Meusel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 (Roger Cicero) wurde die EP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«River Flow»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(f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>nf Songs)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 xml:space="preserve">in einem </w:t>
      </w:r>
      <w:proofErr w:type="spellStart"/>
      <w:r w:rsidRPr="00503122">
        <w:rPr>
          <w:rFonts w:ascii="Helvetica" w:hAnsi="Helvetica"/>
          <w:sz w:val="22"/>
          <w:szCs w:val="22"/>
          <w:lang w:val="de-DE"/>
        </w:rPr>
        <w:t>old</w:t>
      </w:r>
      <w:proofErr w:type="spellEnd"/>
      <w:r w:rsidRPr="00503122">
        <w:rPr>
          <w:rFonts w:ascii="Helvetica" w:hAnsi="Helvetica"/>
          <w:sz w:val="22"/>
          <w:szCs w:val="22"/>
          <w:lang w:val="de-DE"/>
        </w:rPr>
        <w:t xml:space="preserve">-school Live-Setting aufgenommen – handgestrickte Soulmusik </w:t>
      </w:r>
      <w:r>
        <w:rPr>
          <w:rFonts w:ascii="Helvetica" w:hAnsi="Helvetica"/>
          <w:sz w:val="22"/>
          <w:szCs w:val="22"/>
          <w:lang w:val="de-DE"/>
        </w:rPr>
        <w:t>ü</w:t>
      </w:r>
      <w:r w:rsidRPr="00503122">
        <w:rPr>
          <w:rFonts w:ascii="Helvetica" w:hAnsi="Helvetica"/>
          <w:sz w:val="22"/>
          <w:szCs w:val="22"/>
          <w:lang w:val="de-DE"/>
        </w:rPr>
        <w:t>ber</w:t>
      </w:r>
      <w:r>
        <w:rPr>
          <w:rFonts w:ascii="Helvetica" w:hAnsi="Helvetica"/>
          <w:sz w:val="22"/>
          <w:szCs w:val="22"/>
          <w:lang w:val="de-DE"/>
        </w:rPr>
        <w:t xml:space="preserve"> </w:t>
      </w:r>
      <w:r w:rsidRPr="00503122">
        <w:rPr>
          <w:rFonts w:ascii="Helvetica" w:hAnsi="Helvetica"/>
          <w:sz w:val="22"/>
          <w:szCs w:val="22"/>
          <w:lang w:val="de-DE"/>
        </w:rPr>
        <w:t>die Hochs und Tiefs des Lebens mit einem guten Schuss Funk und Jazz und einer Prise Pop.</w:t>
      </w:r>
    </w:p>
    <w:p w:rsidR="00503122" w:rsidRDefault="00503122" w:rsidP="0044763E">
      <w:pPr>
        <w:tabs>
          <w:tab w:val="left" w:pos="1560"/>
        </w:tabs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de-DE"/>
        </w:rPr>
      </w:pPr>
    </w:p>
    <w:p w:rsidR="0044763E" w:rsidRPr="0044763E" w:rsidRDefault="0044763E" w:rsidP="0044763E">
      <w:pPr>
        <w:tabs>
          <w:tab w:val="left" w:pos="1560"/>
        </w:tabs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  <w:r w:rsidRPr="0044763E">
        <w:rPr>
          <w:rFonts w:ascii="Helvetica" w:hAnsi="Helvetica"/>
          <w:b/>
          <w:bCs/>
          <w:sz w:val="22"/>
          <w:szCs w:val="22"/>
          <w:lang w:val="en-US"/>
        </w:rPr>
        <w:t>Website</w:t>
      </w:r>
      <w:r>
        <w:rPr>
          <w:rFonts w:ascii="Helvetica" w:hAnsi="Helvetica"/>
          <w:sz w:val="22"/>
          <w:szCs w:val="22"/>
          <w:lang w:val="en-US"/>
        </w:rPr>
        <w:tab/>
      </w:r>
      <w:r w:rsidRPr="0044763E">
        <w:rPr>
          <w:rFonts w:ascii="Helvetica" w:hAnsi="Helvetica"/>
          <w:sz w:val="22"/>
          <w:szCs w:val="22"/>
          <w:lang w:val="en-US"/>
        </w:rPr>
        <w:t>www.vladamusic.com</w:t>
      </w:r>
    </w:p>
    <w:p w:rsidR="0044763E" w:rsidRPr="0044763E" w:rsidRDefault="0044763E" w:rsidP="0044763E">
      <w:pPr>
        <w:tabs>
          <w:tab w:val="left" w:pos="1560"/>
        </w:tabs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  <w:r w:rsidRPr="0044763E">
        <w:rPr>
          <w:rFonts w:ascii="Helvetica" w:hAnsi="Helvetica"/>
          <w:b/>
          <w:bCs/>
          <w:sz w:val="22"/>
          <w:szCs w:val="22"/>
          <w:lang w:val="en-US"/>
        </w:rPr>
        <w:t>Facebook</w:t>
      </w:r>
      <w:r>
        <w:rPr>
          <w:rFonts w:ascii="Helvetica" w:hAnsi="Helvetica"/>
          <w:sz w:val="22"/>
          <w:szCs w:val="22"/>
          <w:lang w:val="en-US"/>
        </w:rPr>
        <w:tab/>
      </w:r>
      <w:r w:rsidRPr="0044763E">
        <w:rPr>
          <w:rFonts w:ascii="Helvetica" w:hAnsi="Helvetica"/>
          <w:sz w:val="22"/>
          <w:szCs w:val="22"/>
          <w:lang w:val="en-US"/>
        </w:rPr>
        <w:t>www.facebook.com/vladaofficial</w:t>
      </w:r>
    </w:p>
    <w:p w:rsidR="0044763E" w:rsidRPr="0044763E" w:rsidRDefault="0044763E" w:rsidP="0044763E">
      <w:pPr>
        <w:tabs>
          <w:tab w:val="left" w:pos="1560"/>
        </w:tabs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  <w:r w:rsidRPr="0044763E">
        <w:rPr>
          <w:rFonts w:ascii="Helvetica" w:hAnsi="Helvetica"/>
          <w:b/>
          <w:bCs/>
          <w:sz w:val="22"/>
          <w:szCs w:val="22"/>
          <w:lang w:val="en-US"/>
        </w:rPr>
        <w:t>Instagram</w:t>
      </w:r>
      <w:r>
        <w:rPr>
          <w:rFonts w:ascii="Helvetica" w:hAnsi="Helvetica"/>
          <w:sz w:val="22"/>
          <w:szCs w:val="22"/>
          <w:lang w:val="en-US"/>
        </w:rPr>
        <w:tab/>
      </w:r>
      <w:r w:rsidRPr="0044763E">
        <w:rPr>
          <w:rFonts w:ascii="Helvetica" w:hAnsi="Helvetica"/>
          <w:sz w:val="22"/>
          <w:szCs w:val="22"/>
          <w:lang w:val="en-US"/>
        </w:rPr>
        <w:t>www.instagram.com/vladamusic</w:t>
      </w:r>
    </w:p>
    <w:p w:rsidR="0044763E" w:rsidRPr="0044763E" w:rsidRDefault="0044763E" w:rsidP="0044763E">
      <w:pPr>
        <w:tabs>
          <w:tab w:val="left" w:pos="1560"/>
        </w:tabs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  <w:r w:rsidRPr="0044763E">
        <w:rPr>
          <w:rFonts w:ascii="Helvetica" w:hAnsi="Helvetica"/>
          <w:b/>
          <w:bCs/>
          <w:sz w:val="22"/>
          <w:szCs w:val="22"/>
          <w:lang w:val="en-US"/>
        </w:rPr>
        <w:t>YouTube</w:t>
      </w:r>
      <w:r>
        <w:rPr>
          <w:rFonts w:ascii="Helvetica" w:hAnsi="Helvetica"/>
          <w:sz w:val="22"/>
          <w:szCs w:val="22"/>
          <w:lang w:val="en-US"/>
        </w:rPr>
        <w:tab/>
      </w:r>
      <w:r w:rsidRPr="0044763E">
        <w:rPr>
          <w:rFonts w:ascii="Helvetica" w:hAnsi="Helvetica"/>
          <w:sz w:val="22"/>
          <w:szCs w:val="22"/>
          <w:lang w:val="en-US"/>
        </w:rPr>
        <w:t>www.youtube.com/vladamusicTV</w:t>
      </w:r>
    </w:p>
    <w:p w:rsidR="00503122" w:rsidRPr="0044763E" w:rsidRDefault="0044763E" w:rsidP="0044763E">
      <w:pPr>
        <w:tabs>
          <w:tab w:val="left" w:pos="1560"/>
        </w:tabs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  <w:r w:rsidRPr="0044763E">
        <w:rPr>
          <w:rFonts w:ascii="Helvetica" w:hAnsi="Helvetica"/>
          <w:b/>
          <w:bCs/>
          <w:sz w:val="22"/>
          <w:szCs w:val="22"/>
          <w:lang w:val="en-US"/>
        </w:rPr>
        <w:t>Spotify</w:t>
      </w:r>
      <w:r>
        <w:rPr>
          <w:rFonts w:ascii="Helvetica" w:hAnsi="Helvetica"/>
          <w:sz w:val="22"/>
          <w:szCs w:val="22"/>
          <w:lang w:val="en-US"/>
        </w:rPr>
        <w:tab/>
      </w:r>
      <w:r w:rsidRPr="0044763E">
        <w:rPr>
          <w:rFonts w:ascii="Helvetica" w:hAnsi="Helvetica"/>
          <w:sz w:val="22"/>
          <w:szCs w:val="22"/>
          <w:lang w:val="en-US"/>
        </w:rPr>
        <w:t>www.</w:t>
      </w:r>
      <w:r>
        <w:rPr>
          <w:rFonts w:ascii="Helvetica" w:hAnsi="Helvetica"/>
          <w:sz w:val="22"/>
          <w:szCs w:val="22"/>
          <w:lang w:val="en-US"/>
        </w:rPr>
        <w:t>vlada</w:t>
      </w:r>
      <w:r w:rsidRPr="0044763E">
        <w:rPr>
          <w:rFonts w:ascii="Helvetica" w:hAnsi="Helvetica"/>
          <w:sz w:val="22"/>
          <w:szCs w:val="22"/>
          <w:lang w:val="en-US"/>
        </w:rPr>
        <w:t>.lnk.to/Spotify</w:t>
      </w:r>
    </w:p>
    <w:p w:rsidR="00503122" w:rsidRDefault="0044763E" w:rsidP="0044763E">
      <w:pPr>
        <w:tabs>
          <w:tab w:val="left" w:pos="1560"/>
        </w:tabs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  <w:r w:rsidRPr="0044763E">
        <w:rPr>
          <w:rFonts w:ascii="Helvetica" w:hAnsi="Helvetica"/>
          <w:b/>
          <w:bCs/>
          <w:sz w:val="22"/>
          <w:szCs w:val="22"/>
          <w:lang w:val="en-US"/>
        </w:rPr>
        <w:t>Apple Music</w:t>
      </w:r>
      <w:r>
        <w:rPr>
          <w:rFonts w:ascii="Helvetica" w:hAnsi="Helvetica"/>
          <w:sz w:val="22"/>
          <w:szCs w:val="22"/>
          <w:lang w:val="en-US"/>
        </w:rPr>
        <w:tab/>
      </w:r>
      <w:r w:rsidR="00503122" w:rsidRPr="00503122">
        <w:rPr>
          <w:rFonts w:ascii="Helvetica" w:hAnsi="Helvetica"/>
          <w:sz w:val="22"/>
          <w:szCs w:val="22"/>
          <w:lang w:val="en-US"/>
        </w:rPr>
        <w:t>www.vlada.lnk.to/AppleMusic</w:t>
      </w:r>
    </w:p>
    <w:p w:rsidR="00503122" w:rsidRDefault="00503122" w:rsidP="0044763E">
      <w:pPr>
        <w:tabs>
          <w:tab w:val="left" w:pos="1560"/>
        </w:tabs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</w:p>
    <w:p w:rsidR="00503122" w:rsidRDefault="00503122" w:rsidP="0044763E">
      <w:pPr>
        <w:tabs>
          <w:tab w:val="left" w:pos="1560"/>
        </w:tabs>
        <w:spacing w:line="276" w:lineRule="auto"/>
        <w:jc w:val="both"/>
        <w:rPr>
          <w:rFonts w:ascii="Helvetica" w:hAnsi="Helvetica"/>
          <w:b/>
          <w:bCs/>
          <w:sz w:val="22"/>
          <w:szCs w:val="22"/>
          <w:lang w:val="en-US"/>
        </w:rPr>
      </w:pPr>
      <w:proofErr w:type="spellStart"/>
      <w:r w:rsidRPr="00503122">
        <w:rPr>
          <w:rFonts w:ascii="Helvetica" w:hAnsi="Helvetica"/>
          <w:b/>
          <w:bCs/>
          <w:sz w:val="22"/>
          <w:szCs w:val="22"/>
          <w:lang w:val="en-US"/>
        </w:rPr>
        <w:t>Kontakt</w:t>
      </w:r>
      <w:proofErr w:type="spellEnd"/>
    </w:p>
    <w:p w:rsidR="00503122" w:rsidRPr="00503122" w:rsidRDefault="00503122" w:rsidP="0044763E">
      <w:pPr>
        <w:tabs>
          <w:tab w:val="left" w:pos="1560"/>
        </w:tabs>
        <w:spacing w:line="276" w:lineRule="auto"/>
        <w:jc w:val="both"/>
        <w:rPr>
          <w:rFonts w:ascii="Helvetica" w:hAnsi="Helvetica"/>
          <w:sz w:val="22"/>
          <w:szCs w:val="22"/>
          <w:lang w:val="en-US"/>
        </w:rPr>
      </w:pPr>
      <w:r w:rsidRPr="00503122">
        <w:rPr>
          <w:rFonts w:ascii="Helvetica" w:hAnsi="Helvetica"/>
          <w:sz w:val="22"/>
          <w:szCs w:val="22"/>
          <w:lang w:val="en-US"/>
        </w:rPr>
        <w:t xml:space="preserve">VLADA | Vladimir </w:t>
      </w:r>
      <w:proofErr w:type="spellStart"/>
      <w:r w:rsidRPr="00503122">
        <w:rPr>
          <w:rFonts w:ascii="Helvetica" w:hAnsi="Helvetica"/>
          <w:sz w:val="22"/>
          <w:szCs w:val="22"/>
          <w:lang w:val="en-US"/>
        </w:rPr>
        <w:t>Tajsić</w:t>
      </w:r>
      <w:proofErr w:type="spellEnd"/>
      <w:r w:rsidRPr="00503122">
        <w:rPr>
          <w:rFonts w:ascii="Helvetica" w:hAnsi="Helvetica"/>
          <w:sz w:val="22"/>
          <w:szCs w:val="22"/>
          <w:lang w:val="en-US"/>
        </w:rPr>
        <w:t xml:space="preserve"> | vlada@vladamusic.com | +41 62 824 71 71</w:t>
      </w:r>
    </w:p>
    <w:sectPr w:rsidR="00503122" w:rsidRPr="00503122" w:rsidSect="0044763E">
      <w:pgSz w:w="11900" w:h="16840"/>
      <w:pgMar w:top="1025" w:right="1417" w:bottom="6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01"/>
    <w:rsid w:val="0044763E"/>
    <w:rsid w:val="00503122"/>
    <w:rsid w:val="007F7644"/>
    <w:rsid w:val="008E2CC7"/>
    <w:rsid w:val="00A77801"/>
    <w:rsid w:val="00B724D3"/>
    <w:rsid w:val="00C66A95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6F755"/>
  <w15:chartTrackingRefBased/>
  <w15:docId w15:val="{A89EF91D-DB88-BB45-84B4-C1D10398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77801"/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5031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254166-047F-4B49-A11D-9D4BB63B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Tajsic</dc:creator>
  <cp:keywords/>
  <dc:description/>
  <cp:lastModifiedBy>Vladimir Tajsic</cp:lastModifiedBy>
  <cp:revision>3</cp:revision>
  <dcterms:created xsi:type="dcterms:W3CDTF">2020-02-12T10:13:00Z</dcterms:created>
  <dcterms:modified xsi:type="dcterms:W3CDTF">2020-02-14T07:18:00Z</dcterms:modified>
</cp:coreProperties>
</file>